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B3" w:rsidRPr="0044327A" w:rsidRDefault="00E042B3">
      <w:pPr>
        <w:rPr>
          <w:sz w:val="24"/>
          <w:szCs w:val="24"/>
        </w:rPr>
      </w:pPr>
      <w:bookmarkStart w:id="0" w:name="_GoBack"/>
      <w:bookmarkEnd w:id="0"/>
    </w:p>
    <w:p w:rsidR="00E042B3" w:rsidRPr="0044327A" w:rsidRDefault="00E042B3" w:rsidP="005A485C">
      <w:pPr>
        <w:jc w:val="center"/>
        <w:rPr>
          <w:rFonts w:asciiTheme="minorEastAsia" w:hAnsiTheme="minorEastAsia"/>
          <w:sz w:val="24"/>
          <w:szCs w:val="24"/>
        </w:rPr>
      </w:pPr>
      <w:r w:rsidRPr="0044327A">
        <w:rPr>
          <w:rFonts w:hint="eastAsia"/>
          <w:sz w:val="24"/>
          <w:szCs w:val="24"/>
        </w:rPr>
        <w:t>「</w:t>
      </w:r>
      <w:r w:rsidR="00224558" w:rsidRPr="0044327A">
        <w:rPr>
          <w:rFonts w:hint="eastAsia"/>
          <w:sz w:val="24"/>
          <w:szCs w:val="24"/>
        </w:rPr>
        <w:t>都立公園のスポーツ施設におけるキャッシュレス決済事業</w:t>
      </w:r>
      <w:r w:rsidRPr="0044327A">
        <w:rPr>
          <w:rFonts w:asciiTheme="minorEastAsia" w:hAnsiTheme="minorEastAsia" w:hint="eastAsia"/>
          <w:sz w:val="24"/>
          <w:szCs w:val="24"/>
        </w:rPr>
        <w:t>」に係る</w:t>
      </w:r>
      <w:r w:rsidR="00F9582B" w:rsidRPr="0044327A">
        <w:rPr>
          <w:rFonts w:asciiTheme="minorEastAsia" w:hAnsiTheme="minorEastAsia" w:hint="eastAsia"/>
          <w:sz w:val="24"/>
          <w:szCs w:val="24"/>
        </w:rPr>
        <w:t>誓約書</w:t>
      </w:r>
    </w:p>
    <w:p w:rsidR="00F9582B" w:rsidRPr="0044327A" w:rsidRDefault="00F9582B">
      <w:pPr>
        <w:rPr>
          <w:rFonts w:asciiTheme="minorEastAsia" w:hAnsiTheme="minorEastAsia"/>
          <w:sz w:val="24"/>
          <w:szCs w:val="24"/>
        </w:rPr>
      </w:pPr>
    </w:p>
    <w:p w:rsidR="00F9582B" w:rsidRPr="0044327A" w:rsidRDefault="00F9582B" w:rsidP="005A485C">
      <w:pPr>
        <w:jc w:val="right"/>
        <w:rPr>
          <w:rFonts w:asciiTheme="minorEastAsia" w:hAnsiTheme="minorEastAsia"/>
          <w:sz w:val="24"/>
          <w:szCs w:val="24"/>
        </w:rPr>
      </w:pPr>
      <w:r w:rsidRPr="0044327A">
        <w:rPr>
          <w:rFonts w:asciiTheme="minorEastAsia" w:hAnsiTheme="minorEastAsia" w:hint="eastAsia"/>
          <w:sz w:val="24"/>
          <w:szCs w:val="24"/>
        </w:rPr>
        <w:t>令和　　年</w:t>
      </w:r>
      <w:r w:rsidR="00D051D5" w:rsidRPr="0044327A">
        <w:rPr>
          <w:rFonts w:asciiTheme="minorEastAsia" w:hAnsiTheme="minorEastAsia" w:hint="eastAsia"/>
          <w:sz w:val="24"/>
          <w:szCs w:val="24"/>
        </w:rPr>
        <w:t xml:space="preserve">　　月</w:t>
      </w:r>
      <w:r w:rsidRPr="0044327A">
        <w:rPr>
          <w:rFonts w:asciiTheme="minorEastAsia" w:hAnsiTheme="minorEastAsia" w:hint="eastAsia"/>
          <w:sz w:val="24"/>
          <w:szCs w:val="24"/>
        </w:rPr>
        <w:t xml:space="preserve">　　日</w:t>
      </w:r>
    </w:p>
    <w:p w:rsidR="00F9582B" w:rsidRPr="0044327A" w:rsidRDefault="00F9582B">
      <w:pPr>
        <w:rPr>
          <w:rFonts w:asciiTheme="minorEastAsia" w:hAnsiTheme="minorEastAsia"/>
          <w:sz w:val="24"/>
          <w:szCs w:val="24"/>
        </w:rPr>
      </w:pPr>
    </w:p>
    <w:p w:rsidR="00F9582B" w:rsidRPr="0044327A" w:rsidRDefault="00F9582B" w:rsidP="00F76CAE">
      <w:pPr>
        <w:ind w:firstLineChars="100" w:firstLine="240"/>
        <w:rPr>
          <w:rFonts w:asciiTheme="minorEastAsia" w:hAnsiTheme="minorEastAsia"/>
          <w:sz w:val="24"/>
          <w:szCs w:val="24"/>
        </w:rPr>
      </w:pPr>
      <w:r w:rsidRPr="0044327A">
        <w:rPr>
          <w:rFonts w:asciiTheme="minorEastAsia" w:hAnsiTheme="minorEastAsia" w:hint="eastAsia"/>
          <w:sz w:val="24"/>
          <w:szCs w:val="24"/>
        </w:rPr>
        <w:t>東京都</w:t>
      </w:r>
      <w:r w:rsidR="00224558" w:rsidRPr="0044327A">
        <w:rPr>
          <w:rFonts w:asciiTheme="minorEastAsia" w:hAnsiTheme="minorEastAsia" w:hint="eastAsia"/>
          <w:sz w:val="24"/>
          <w:szCs w:val="24"/>
        </w:rPr>
        <w:t>建設</w:t>
      </w:r>
      <w:r w:rsidRPr="0044327A">
        <w:rPr>
          <w:rFonts w:asciiTheme="minorEastAsia" w:hAnsiTheme="minorEastAsia" w:hint="eastAsia"/>
          <w:sz w:val="24"/>
          <w:szCs w:val="24"/>
        </w:rPr>
        <w:t>局長　殿</w:t>
      </w:r>
    </w:p>
    <w:p w:rsidR="00F9582B" w:rsidRPr="0044327A" w:rsidRDefault="00F9582B">
      <w:pPr>
        <w:rPr>
          <w:rFonts w:asciiTheme="minorEastAsia" w:hAnsiTheme="minorEastAsia"/>
          <w:sz w:val="24"/>
          <w:szCs w:val="24"/>
        </w:rPr>
      </w:pPr>
    </w:p>
    <w:p w:rsidR="00F9582B" w:rsidRPr="0044327A" w:rsidRDefault="00224558" w:rsidP="00F9582B">
      <w:pPr>
        <w:ind w:firstLineChars="100" w:firstLine="240"/>
        <w:rPr>
          <w:rFonts w:asciiTheme="minorEastAsia" w:hAnsiTheme="minorEastAsia"/>
          <w:sz w:val="24"/>
          <w:szCs w:val="24"/>
        </w:rPr>
      </w:pPr>
      <w:r w:rsidRPr="0044327A">
        <w:rPr>
          <w:rFonts w:hint="eastAsia"/>
          <w:sz w:val="24"/>
          <w:szCs w:val="24"/>
        </w:rPr>
        <w:t>「都立公園のスポーツ施設におけるキャッシュレス決済事業</w:t>
      </w:r>
      <w:r w:rsidR="00963860">
        <w:rPr>
          <w:rFonts w:hint="eastAsia"/>
          <w:sz w:val="24"/>
          <w:szCs w:val="24"/>
        </w:rPr>
        <w:t>」</w:t>
      </w:r>
      <w:r w:rsidR="00F9582B" w:rsidRPr="0044327A">
        <w:rPr>
          <w:rFonts w:asciiTheme="minorEastAsia" w:hAnsiTheme="minorEastAsia" w:hint="eastAsia"/>
          <w:sz w:val="24"/>
          <w:szCs w:val="24"/>
        </w:rPr>
        <w:t>へ応募するに当たり、下記の事項について誓約します。</w:t>
      </w:r>
    </w:p>
    <w:p w:rsidR="00F9582B" w:rsidRPr="0044327A" w:rsidRDefault="00F9582B" w:rsidP="00F9582B">
      <w:pPr>
        <w:ind w:firstLineChars="100" w:firstLine="240"/>
        <w:rPr>
          <w:rFonts w:asciiTheme="minorEastAsia" w:hAnsiTheme="minorEastAsia"/>
          <w:sz w:val="24"/>
          <w:szCs w:val="24"/>
        </w:rPr>
      </w:pPr>
    </w:p>
    <w:p w:rsidR="00F9582B" w:rsidRPr="0044327A" w:rsidRDefault="00F9582B" w:rsidP="00F9582B">
      <w:pPr>
        <w:pStyle w:val="a3"/>
        <w:rPr>
          <w:sz w:val="24"/>
          <w:szCs w:val="24"/>
        </w:rPr>
      </w:pPr>
      <w:r w:rsidRPr="0044327A">
        <w:rPr>
          <w:rFonts w:hint="eastAsia"/>
          <w:sz w:val="24"/>
          <w:szCs w:val="24"/>
        </w:rPr>
        <w:t>記</w:t>
      </w:r>
    </w:p>
    <w:p w:rsidR="00F9582B" w:rsidRPr="0044327A" w:rsidRDefault="00F9582B" w:rsidP="00F9582B">
      <w:pPr>
        <w:rPr>
          <w:sz w:val="24"/>
          <w:szCs w:val="24"/>
        </w:rPr>
      </w:pPr>
    </w:p>
    <w:p w:rsidR="00F9582B" w:rsidRPr="0044327A" w:rsidRDefault="00A604D2" w:rsidP="00F9582B">
      <w:pPr>
        <w:rPr>
          <w:sz w:val="24"/>
          <w:szCs w:val="24"/>
        </w:rPr>
      </w:pPr>
      <w:r w:rsidRPr="0044327A">
        <w:rPr>
          <w:rFonts w:hint="eastAsia"/>
          <w:sz w:val="24"/>
          <w:szCs w:val="24"/>
        </w:rPr>
        <w:t>１　次のすべての項目</w:t>
      </w:r>
      <w:r w:rsidR="00F9582B" w:rsidRPr="0044327A">
        <w:rPr>
          <w:rFonts w:hint="eastAsia"/>
          <w:sz w:val="24"/>
          <w:szCs w:val="24"/>
        </w:rPr>
        <w:t>を満たします。</w:t>
      </w:r>
    </w:p>
    <w:p w:rsidR="00F9582B" w:rsidRPr="0044327A" w:rsidRDefault="00F9582B" w:rsidP="00F9582B">
      <w:pPr>
        <w:ind w:left="240" w:hangingChars="100" w:hanging="240"/>
        <w:rPr>
          <w:sz w:val="24"/>
          <w:szCs w:val="24"/>
        </w:rPr>
      </w:pPr>
      <w:r w:rsidRPr="0044327A">
        <w:rPr>
          <w:rFonts w:hint="eastAsia"/>
          <w:sz w:val="24"/>
          <w:szCs w:val="24"/>
        </w:rPr>
        <w:t>（１）地方自治法施行令（昭和</w:t>
      </w:r>
      <w:r w:rsidRPr="0044327A">
        <w:rPr>
          <w:rFonts w:asciiTheme="minorEastAsia" w:hAnsiTheme="minorEastAsia" w:hint="eastAsia"/>
          <w:sz w:val="24"/>
          <w:szCs w:val="24"/>
        </w:rPr>
        <w:t>26</w:t>
      </w:r>
      <w:r w:rsidRPr="0044327A">
        <w:rPr>
          <w:rFonts w:hint="eastAsia"/>
          <w:sz w:val="24"/>
          <w:szCs w:val="24"/>
        </w:rPr>
        <w:t>年政令第</w:t>
      </w:r>
      <w:r w:rsidRPr="0044327A">
        <w:rPr>
          <w:rFonts w:asciiTheme="minorEastAsia" w:hAnsiTheme="minorEastAsia" w:hint="eastAsia"/>
          <w:sz w:val="24"/>
          <w:szCs w:val="24"/>
        </w:rPr>
        <w:t>16</w:t>
      </w:r>
      <w:r w:rsidRPr="0044327A">
        <w:rPr>
          <w:rFonts w:hint="eastAsia"/>
          <w:sz w:val="24"/>
          <w:szCs w:val="24"/>
        </w:rPr>
        <w:t>号）第</w:t>
      </w:r>
      <w:r w:rsidRPr="0044327A">
        <w:rPr>
          <w:rFonts w:asciiTheme="minorEastAsia" w:hAnsiTheme="minorEastAsia" w:hint="eastAsia"/>
          <w:sz w:val="24"/>
          <w:szCs w:val="24"/>
        </w:rPr>
        <w:t>167</w:t>
      </w:r>
      <w:r w:rsidRPr="0044327A">
        <w:rPr>
          <w:rFonts w:hint="eastAsia"/>
          <w:sz w:val="24"/>
          <w:szCs w:val="24"/>
        </w:rPr>
        <w:t>条の</w:t>
      </w:r>
      <w:r w:rsidRPr="0044327A">
        <w:rPr>
          <w:rFonts w:asciiTheme="minorEastAsia" w:hAnsiTheme="minorEastAsia" w:hint="eastAsia"/>
          <w:sz w:val="24"/>
          <w:szCs w:val="24"/>
        </w:rPr>
        <w:t>4</w:t>
      </w:r>
      <w:r w:rsidRPr="0044327A">
        <w:rPr>
          <w:rFonts w:hint="eastAsia"/>
          <w:sz w:val="24"/>
          <w:szCs w:val="24"/>
        </w:rPr>
        <w:t>の規定に該当しない者であること。</w:t>
      </w:r>
    </w:p>
    <w:p w:rsidR="00F9582B" w:rsidRPr="0044327A" w:rsidRDefault="00F9582B" w:rsidP="00F9582B">
      <w:pPr>
        <w:ind w:left="240" w:hangingChars="100" w:hanging="240"/>
        <w:rPr>
          <w:sz w:val="24"/>
          <w:szCs w:val="24"/>
        </w:rPr>
      </w:pPr>
      <w:r w:rsidRPr="0044327A">
        <w:rPr>
          <w:rFonts w:hint="eastAsia"/>
          <w:sz w:val="24"/>
          <w:szCs w:val="24"/>
        </w:rPr>
        <w:t>（２）東京都競争入札参加資格者指名停止等取扱要綱（平成</w:t>
      </w:r>
      <w:r w:rsidRPr="0044327A">
        <w:rPr>
          <w:rFonts w:asciiTheme="minorEastAsia" w:hAnsiTheme="minorEastAsia" w:hint="eastAsia"/>
          <w:sz w:val="24"/>
          <w:szCs w:val="24"/>
        </w:rPr>
        <w:t>18</w:t>
      </w:r>
      <w:r w:rsidRPr="0044327A">
        <w:rPr>
          <w:rFonts w:hint="eastAsia"/>
          <w:sz w:val="24"/>
          <w:szCs w:val="24"/>
        </w:rPr>
        <w:t>年４月１日付</w:t>
      </w:r>
      <w:r w:rsidRPr="0044327A">
        <w:rPr>
          <w:rFonts w:asciiTheme="minorEastAsia" w:hAnsiTheme="minorEastAsia" w:hint="eastAsia"/>
          <w:sz w:val="24"/>
          <w:szCs w:val="24"/>
        </w:rPr>
        <w:t>17</w:t>
      </w:r>
      <w:r w:rsidRPr="0044327A">
        <w:rPr>
          <w:rFonts w:hint="eastAsia"/>
          <w:sz w:val="24"/>
          <w:szCs w:val="24"/>
        </w:rPr>
        <w:t>財経総第</w:t>
      </w:r>
      <w:r w:rsidRPr="0044327A">
        <w:rPr>
          <w:rFonts w:asciiTheme="minorEastAsia" w:hAnsiTheme="minorEastAsia" w:hint="eastAsia"/>
          <w:sz w:val="24"/>
          <w:szCs w:val="24"/>
        </w:rPr>
        <w:t>1543</w:t>
      </w:r>
      <w:r w:rsidRPr="0044327A">
        <w:rPr>
          <w:rFonts w:hint="eastAsia"/>
          <w:sz w:val="24"/>
          <w:szCs w:val="24"/>
        </w:rPr>
        <w:t>号）に基づく指名停止期間中でない者であること。</w:t>
      </w:r>
    </w:p>
    <w:p w:rsidR="00F9582B" w:rsidRPr="0044327A" w:rsidRDefault="00F9582B" w:rsidP="00F9582B">
      <w:pPr>
        <w:ind w:left="240" w:hangingChars="100" w:hanging="240"/>
        <w:rPr>
          <w:sz w:val="24"/>
          <w:szCs w:val="24"/>
        </w:rPr>
      </w:pPr>
      <w:r w:rsidRPr="0044327A">
        <w:rPr>
          <w:rFonts w:hint="eastAsia"/>
          <w:sz w:val="24"/>
          <w:szCs w:val="24"/>
        </w:rPr>
        <w:t>（３）会社更生法（平成</w:t>
      </w:r>
      <w:r w:rsidRPr="0044327A">
        <w:rPr>
          <w:rFonts w:asciiTheme="minorEastAsia" w:hAnsiTheme="minorEastAsia" w:hint="eastAsia"/>
          <w:sz w:val="24"/>
          <w:szCs w:val="24"/>
        </w:rPr>
        <w:t>14</w:t>
      </w:r>
      <w:r w:rsidRPr="0044327A">
        <w:rPr>
          <w:rFonts w:hint="eastAsia"/>
          <w:sz w:val="24"/>
          <w:szCs w:val="24"/>
        </w:rPr>
        <w:t>年法律第</w:t>
      </w:r>
      <w:r w:rsidRPr="0044327A">
        <w:rPr>
          <w:rFonts w:asciiTheme="minorEastAsia" w:hAnsiTheme="minorEastAsia" w:hint="eastAsia"/>
          <w:sz w:val="24"/>
          <w:szCs w:val="24"/>
        </w:rPr>
        <w:t>154</w:t>
      </w:r>
      <w:r w:rsidRPr="0044327A">
        <w:rPr>
          <w:rFonts w:hint="eastAsia"/>
          <w:sz w:val="24"/>
          <w:szCs w:val="24"/>
        </w:rPr>
        <w:t>号）第</w:t>
      </w:r>
      <w:r w:rsidRPr="0044327A">
        <w:rPr>
          <w:rFonts w:asciiTheme="minorEastAsia" w:hAnsiTheme="minorEastAsia" w:hint="eastAsia"/>
          <w:sz w:val="24"/>
          <w:szCs w:val="24"/>
        </w:rPr>
        <w:t>17</w:t>
      </w:r>
      <w:r w:rsidRPr="0044327A">
        <w:rPr>
          <w:rFonts w:hint="eastAsia"/>
          <w:sz w:val="24"/>
          <w:szCs w:val="24"/>
        </w:rPr>
        <w:t>条の規定による更生手続開始の申立てがなされている者でないこと。</w:t>
      </w:r>
    </w:p>
    <w:p w:rsidR="00F9582B" w:rsidRPr="0044327A" w:rsidRDefault="00F9582B" w:rsidP="00F9582B">
      <w:pPr>
        <w:ind w:left="240" w:hangingChars="100" w:hanging="240"/>
        <w:rPr>
          <w:sz w:val="24"/>
          <w:szCs w:val="24"/>
        </w:rPr>
      </w:pPr>
      <w:r w:rsidRPr="0044327A">
        <w:rPr>
          <w:rFonts w:hint="eastAsia"/>
          <w:sz w:val="24"/>
          <w:szCs w:val="24"/>
        </w:rPr>
        <w:t>（４）民事再生法（平成</w:t>
      </w:r>
      <w:r w:rsidRPr="0044327A">
        <w:rPr>
          <w:rFonts w:asciiTheme="minorEastAsia" w:hAnsiTheme="minorEastAsia" w:hint="eastAsia"/>
          <w:sz w:val="24"/>
          <w:szCs w:val="24"/>
        </w:rPr>
        <w:t>11</w:t>
      </w:r>
      <w:r w:rsidRPr="0044327A">
        <w:rPr>
          <w:rFonts w:hint="eastAsia"/>
          <w:sz w:val="24"/>
          <w:szCs w:val="24"/>
        </w:rPr>
        <w:t>年法律第</w:t>
      </w:r>
      <w:r w:rsidRPr="0044327A">
        <w:rPr>
          <w:rFonts w:asciiTheme="minorEastAsia" w:hAnsiTheme="minorEastAsia" w:hint="eastAsia"/>
          <w:sz w:val="24"/>
          <w:szCs w:val="24"/>
        </w:rPr>
        <w:t>225</w:t>
      </w:r>
      <w:r w:rsidRPr="0044327A">
        <w:rPr>
          <w:rFonts w:hint="eastAsia"/>
          <w:sz w:val="24"/>
          <w:szCs w:val="24"/>
        </w:rPr>
        <w:t>号）第</w:t>
      </w:r>
      <w:r w:rsidRPr="0044327A">
        <w:rPr>
          <w:rFonts w:asciiTheme="minorEastAsia" w:hAnsiTheme="minorEastAsia" w:hint="eastAsia"/>
          <w:sz w:val="24"/>
          <w:szCs w:val="24"/>
        </w:rPr>
        <w:t>21</w:t>
      </w:r>
      <w:r w:rsidRPr="0044327A">
        <w:rPr>
          <w:rFonts w:hint="eastAsia"/>
          <w:sz w:val="24"/>
          <w:szCs w:val="24"/>
        </w:rPr>
        <w:t>条の規定による再生手続開始の申立てがなされている者でないこと。</w:t>
      </w:r>
    </w:p>
    <w:p w:rsidR="007365C3" w:rsidRPr="0044327A" w:rsidRDefault="007365C3" w:rsidP="00F9582B">
      <w:pPr>
        <w:ind w:left="240" w:hangingChars="100" w:hanging="240"/>
        <w:rPr>
          <w:sz w:val="24"/>
          <w:szCs w:val="24"/>
        </w:rPr>
      </w:pPr>
      <w:r w:rsidRPr="0044327A">
        <w:rPr>
          <w:rFonts w:hint="eastAsia"/>
          <w:sz w:val="24"/>
          <w:szCs w:val="24"/>
        </w:rPr>
        <w:t>（５）東京都契約関係暴力団対策措置要綱（昭和</w:t>
      </w:r>
      <w:r w:rsidRPr="0044327A">
        <w:rPr>
          <w:rFonts w:asciiTheme="minorEastAsia" w:hAnsiTheme="minorEastAsia" w:hint="eastAsia"/>
          <w:sz w:val="24"/>
          <w:szCs w:val="24"/>
        </w:rPr>
        <w:t>62</w:t>
      </w:r>
      <w:r w:rsidRPr="0044327A">
        <w:rPr>
          <w:rFonts w:hint="eastAsia"/>
          <w:sz w:val="24"/>
          <w:szCs w:val="24"/>
        </w:rPr>
        <w:t>年</w:t>
      </w:r>
      <w:r w:rsidRPr="0044327A">
        <w:rPr>
          <w:rFonts w:asciiTheme="minorEastAsia" w:hAnsiTheme="minorEastAsia" w:hint="eastAsia"/>
          <w:sz w:val="24"/>
          <w:szCs w:val="24"/>
        </w:rPr>
        <w:t>1</w:t>
      </w:r>
      <w:r w:rsidRPr="0044327A">
        <w:rPr>
          <w:rFonts w:hint="eastAsia"/>
          <w:sz w:val="24"/>
          <w:szCs w:val="24"/>
        </w:rPr>
        <w:t>月</w:t>
      </w:r>
      <w:r w:rsidRPr="0044327A">
        <w:rPr>
          <w:rFonts w:asciiTheme="minorEastAsia" w:hAnsiTheme="minorEastAsia" w:hint="eastAsia"/>
          <w:sz w:val="24"/>
          <w:szCs w:val="24"/>
        </w:rPr>
        <w:t>14</w:t>
      </w:r>
      <w:r w:rsidRPr="0044327A">
        <w:rPr>
          <w:rFonts w:hint="eastAsia"/>
          <w:sz w:val="24"/>
          <w:szCs w:val="24"/>
        </w:rPr>
        <w:t>日付</w:t>
      </w:r>
      <w:r w:rsidRPr="0044327A">
        <w:rPr>
          <w:rFonts w:asciiTheme="minorEastAsia" w:hAnsiTheme="minorEastAsia" w:hint="eastAsia"/>
          <w:sz w:val="24"/>
          <w:szCs w:val="24"/>
        </w:rPr>
        <w:t>61</w:t>
      </w:r>
      <w:r w:rsidRPr="0044327A">
        <w:rPr>
          <w:rFonts w:hint="eastAsia"/>
          <w:sz w:val="24"/>
          <w:szCs w:val="24"/>
        </w:rPr>
        <w:t>財経庶第</w:t>
      </w:r>
      <w:r w:rsidRPr="0044327A">
        <w:rPr>
          <w:rFonts w:asciiTheme="minorEastAsia" w:hAnsiTheme="minorEastAsia" w:hint="eastAsia"/>
          <w:sz w:val="24"/>
          <w:szCs w:val="24"/>
        </w:rPr>
        <w:t>922</w:t>
      </w:r>
      <w:r w:rsidRPr="0044327A">
        <w:rPr>
          <w:rFonts w:hint="eastAsia"/>
          <w:sz w:val="24"/>
          <w:szCs w:val="24"/>
        </w:rPr>
        <w:t>号）第５条第１項に基づく排除措置期間中でないこと。</w:t>
      </w:r>
    </w:p>
    <w:p w:rsidR="00F9582B" w:rsidRPr="0044327A" w:rsidRDefault="00F9582B" w:rsidP="00F9582B">
      <w:pPr>
        <w:ind w:left="240" w:hangingChars="100" w:hanging="240"/>
        <w:rPr>
          <w:sz w:val="24"/>
          <w:szCs w:val="24"/>
        </w:rPr>
      </w:pPr>
    </w:p>
    <w:p w:rsidR="00F9582B" w:rsidRPr="0044327A" w:rsidRDefault="00D236A9" w:rsidP="00F9582B">
      <w:pPr>
        <w:ind w:left="240" w:hangingChars="100" w:hanging="240"/>
        <w:rPr>
          <w:sz w:val="24"/>
          <w:szCs w:val="24"/>
        </w:rPr>
      </w:pPr>
      <w:r w:rsidRPr="0044327A">
        <w:rPr>
          <w:rFonts w:hint="eastAsia"/>
          <w:sz w:val="24"/>
          <w:szCs w:val="24"/>
        </w:rPr>
        <w:t xml:space="preserve">２　</w:t>
      </w:r>
      <w:r w:rsidR="007365C3" w:rsidRPr="0044327A">
        <w:rPr>
          <w:rFonts w:hint="eastAsia"/>
          <w:sz w:val="24"/>
          <w:szCs w:val="24"/>
        </w:rPr>
        <w:t>次に掲げる</w:t>
      </w:r>
      <w:r w:rsidR="009532C4" w:rsidRPr="0044327A">
        <w:rPr>
          <w:rFonts w:hint="eastAsia"/>
          <w:sz w:val="24"/>
          <w:szCs w:val="24"/>
        </w:rPr>
        <w:t>全ての事項について遵守します。</w:t>
      </w:r>
    </w:p>
    <w:p w:rsidR="009532C4" w:rsidRPr="0044327A" w:rsidRDefault="009532C4" w:rsidP="00F9582B">
      <w:pPr>
        <w:ind w:left="240" w:hangingChars="100" w:hanging="240"/>
        <w:rPr>
          <w:sz w:val="24"/>
          <w:szCs w:val="24"/>
        </w:rPr>
      </w:pPr>
      <w:r w:rsidRPr="0044327A">
        <w:rPr>
          <w:rFonts w:hint="eastAsia"/>
          <w:sz w:val="24"/>
          <w:szCs w:val="24"/>
        </w:rPr>
        <w:t>（１）応募に係る費用を全て負担すること。</w:t>
      </w:r>
    </w:p>
    <w:p w:rsidR="009532C4" w:rsidRPr="0044327A" w:rsidRDefault="006769C1" w:rsidP="00F9582B">
      <w:pPr>
        <w:ind w:left="240" w:hangingChars="100" w:hanging="240"/>
        <w:rPr>
          <w:sz w:val="24"/>
          <w:szCs w:val="24"/>
        </w:rPr>
      </w:pPr>
      <w:r w:rsidRPr="0044327A">
        <w:rPr>
          <w:rFonts w:hint="eastAsia"/>
          <w:sz w:val="24"/>
          <w:szCs w:val="24"/>
        </w:rPr>
        <w:t>（２）提出書類を作成するにあたり、都から</w:t>
      </w:r>
      <w:r w:rsidR="001D1A09" w:rsidRPr="0044327A">
        <w:rPr>
          <w:rFonts w:hint="eastAsia"/>
          <w:sz w:val="24"/>
          <w:szCs w:val="24"/>
        </w:rPr>
        <w:t>提供を受けた資料は、公表されているものを除き、第三者への開示、転載、掲載を行わないこと。</w:t>
      </w:r>
    </w:p>
    <w:p w:rsidR="001D1A09" w:rsidRPr="0044327A" w:rsidRDefault="001D1A09" w:rsidP="00F9582B">
      <w:pPr>
        <w:ind w:left="240" w:hangingChars="100" w:hanging="240"/>
        <w:rPr>
          <w:sz w:val="24"/>
          <w:szCs w:val="24"/>
        </w:rPr>
      </w:pPr>
      <w:r w:rsidRPr="0044327A">
        <w:rPr>
          <w:rFonts w:hint="eastAsia"/>
          <w:sz w:val="24"/>
          <w:szCs w:val="24"/>
        </w:rPr>
        <w:t>（３）提案が採用された場合、都と綿密な連絡・調整を行い、本事業の目的を十分反映すること。</w:t>
      </w:r>
    </w:p>
    <w:p w:rsidR="001D1A09" w:rsidRPr="0044327A" w:rsidRDefault="001D1A09" w:rsidP="00F9582B">
      <w:pPr>
        <w:ind w:left="240" w:hangingChars="100" w:hanging="240"/>
        <w:rPr>
          <w:sz w:val="24"/>
          <w:szCs w:val="24"/>
        </w:rPr>
      </w:pPr>
    </w:p>
    <w:p w:rsidR="001D1A09" w:rsidRPr="0044327A" w:rsidRDefault="001D1A09" w:rsidP="00F9582B">
      <w:pPr>
        <w:ind w:left="240" w:hangingChars="100" w:hanging="240"/>
        <w:rPr>
          <w:sz w:val="24"/>
          <w:szCs w:val="24"/>
        </w:rPr>
      </w:pPr>
      <w:r w:rsidRPr="0044327A">
        <w:rPr>
          <w:rFonts w:hint="eastAsia"/>
          <w:sz w:val="24"/>
          <w:szCs w:val="24"/>
        </w:rPr>
        <w:t>３　提出する全ての書類に一切の虚偽はありません。</w:t>
      </w:r>
    </w:p>
    <w:p w:rsidR="001D1A09" w:rsidRPr="0044327A" w:rsidRDefault="001D1A09" w:rsidP="00F9582B">
      <w:pPr>
        <w:ind w:left="240" w:hangingChars="100" w:hanging="240"/>
        <w:rPr>
          <w:sz w:val="24"/>
          <w:szCs w:val="24"/>
        </w:rPr>
      </w:pPr>
    </w:p>
    <w:p w:rsidR="001D1A09" w:rsidRPr="0044327A" w:rsidRDefault="001D1A09" w:rsidP="00F9582B">
      <w:pPr>
        <w:ind w:left="240" w:hangingChars="100" w:hanging="240"/>
        <w:rPr>
          <w:sz w:val="24"/>
          <w:szCs w:val="24"/>
        </w:rPr>
      </w:pPr>
      <w:r w:rsidRPr="0044327A">
        <w:rPr>
          <w:rFonts w:hint="eastAsia"/>
          <w:sz w:val="24"/>
          <w:szCs w:val="24"/>
        </w:rPr>
        <w:t>４　そのほか、募集要領の全てを理解し、その内容について同意します。</w:t>
      </w:r>
    </w:p>
    <w:p w:rsidR="001D1A09" w:rsidRPr="0044327A" w:rsidRDefault="001D1A09" w:rsidP="00F9582B">
      <w:pPr>
        <w:ind w:left="240" w:hangingChars="100" w:hanging="240"/>
        <w:rPr>
          <w:sz w:val="24"/>
          <w:szCs w:val="24"/>
        </w:rPr>
      </w:pPr>
    </w:p>
    <w:p w:rsidR="00D64D23" w:rsidRPr="0044327A" w:rsidRDefault="00D64D23" w:rsidP="00F9582B">
      <w:pPr>
        <w:ind w:left="240" w:hangingChars="100" w:hanging="240"/>
        <w:rPr>
          <w:sz w:val="24"/>
          <w:szCs w:val="24"/>
        </w:rPr>
      </w:pPr>
    </w:p>
    <w:p w:rsidR="001D1A09" w:rsidRPr="0044327A" w:rsidRDefault="001D1A09" w:rsidP="00F9582B">
      <w:pPr>
        <w:ind w:left="240" w:hangingChars="100" w:hanging="240"/>
        <w:rPr>
          <w:sz w:val="24"/>
          <w:szCs w:val="24"/>
        </w:rPr>
      </w:pPr>
      <w:r w:rsidRPr="0044327A">
        <w:rPr>
          <w:rFonts w:hint="eastAsia"/>
          <w:sz w:val="24"/>
          <w:szCs w:val="24"/>
        </w:rPr>
        <w:lastRenderedPageBreak/>
        <w:t xml:space="preserve">５　</w:t>
      </w:r>
      <w:r w:rsidR="00963860" w:rsidRPr="0044327A">
        <w:rPr>
          <w:rFonts w:hint="eastAsia"/>
          <w:sz w:val="24"/>
          <w:szCs w:val="24"/>
        </w:rPr>
        <w:t>決済事業</w:t>
      </w:r>
      <w:r w:rsidRPr="0044327A">
        <w:rPr>
          <w:rFonts w:hint="eastAsia"/>
          <w:sz w:val="24"/>
          <w:szCs w:val="24"/>
        </w:rPr>
        <w:t>の協力者に選定された場合は、</w:t>
      </w:r>
      <w:r w:rsidR="005A485C" w:rsidRPr="0044327A">
        <w:rPr>
          <w:rFonts w:hint="eastAsia"/>
          <w:sz w:val="24"/>
          <w:szCs w:val="24"/>
        </w:rPr>
        <w:t>都が用意する次に掲げるすべての事項を含む協定を都</w:t>
      </w:r>
      <w:r w:rsidR="00963860">
        <w:rPr>
          <w:rFonts w:hint="eastAsia"/>
          <w:sz w:val="24"/>
          <w:szCs w:val="24"/>
        </w:rPr>
        <w:t>及び</w:t>
      </w:r>
      <w:r w:rsidR="00963860" w:rsidRPr="00963860">
        <w:rPr>
          <w:rFonts w:hint="eastAsia"/>
          <w:sz w:val="24"/>
          <w:szCs w:val="24"/>
        </w:rPr>
        <w:t>徴収事務受託者</w:t>
      </w:r>
      <w:r w:rsidR="005A485C" w:rsidRPr="0044327A">
        <w:rPr>
          <w:rFonts w:hint="eastAsia"/>
          <w:sz w:val="24"/>
          <w:szCs w:val="24"/>
        </w:rPr>
        <w:t>と締結します。</w:t>
      </w:r>
      <w:r w:rsidR="00D051D5" w:rsidRPr="0044327A">
        <w:rPr>
          <w:rFonts w:hint="eastAsia"/>
          <w:sz w:val="24"/>
          <w:szCs w:val="24"/>
        </w:rPr>
        <w:t>その上で、</w:t>
      </w:r>
      <w:r w:rsidR="00963860" w:rsidRPr="00963860">
        <w:rPr>
          <w:rFonts w:hint="eastAsia"/>
          <w:sz w:val="24"/>
          <w:szCs w:val="24"/>
        </w:rPr>
        <w:t>徴収事務受託者</w:t>
      </w:r>
      <w:r w:rsidR="00D051D5" w:rsidRPr="0044327A">
        <w:rPr>
          <w:rFonts w:hint="eastAsia"/>
          <w:sz w:val="24"/>
          <w:szCs w:val="24"/>
        </w:rPr>
        <w:t>と加盟店契約を締結します。</w:t>
      </w:r>
    </w:p>
    <w:p w:rsidR="005A485C" w:rsidRPr="0044327A" w:rsidRDefault="005A485C" w:rsidP="00F9582B">
      <w:pPr>
        <w:ind w:left="240" w:hangingChars="100" w:hanging="240"/>
        <w:rPr>
          <w:sz w:val="24"/>
          <w:szCs w:val="24"/>
        </w:rPr>
      </w:pPr>
      <w:r w:rsidRPr="0044327A">
        <w:rPr>
          <w:rFonts w:hint="eastAsia"/>
          <w:sz w:val="24"/>
          <w:szCs w:val="24"/>
        </w:rPr>
        <w:t>（１）実施計画に関すること</w:t>
      </w:r>
    </w:p>
    <w:p w:rsidR="005A485C" w:rsidRPr="0044327A" w:rsidRDefault="005A485C" w:rsidP="00F9582B">
      <w:pPr>
        <w:ind w:left="240" w:hangingChars="100" w:hanging="240"/>
        <w:rPr>
          <w:sz w:val="24"/>
          <w:szCs w:val="24"/>
        </w:rPr>
      </w:pPr>
      <w:r w:rsidRPr="0044327A">
        <w:rPr>
          <w:rFonts w:hint="eastAsia"/>
          <w:sz w:val="24"/>
          <w:szCs w:val="24"/>
        </w:rPr>
        <w:t>（２）運営体制に関すること</w:t>
      </w:r>
    </w:p>
    <w:p w:rsidR="005A485C" w:rsidRPr="0044327A" w:rsidRDefault="005A485C" w:rsidP="00F9582B">
      <w:pPr>
        <w:ind w:left="240" w:hangingChars="100" w:hanging="240"/>
        <w:rPr>
          <w:sz w:val="24"/>
          <w:szCs w:val="24"/>
        </w:rPr>
      </w:pPr>
      <w:r w:rsidRPr="0044327A">
        <w:rPr>
          <w:rFonts w:hint="eastAsia"/>
          <w:sz w:val="24"/>
          <w:szCs w:val="24"/>
        </w:rPr>
        <w:t>（３）個人情報の保護に関すること</w:t>
      </w:r>
    </w:p>
    <w:p w:rsidR="005A485C" w:rsidRPr="0044327A" w:rsidRDefault="005A485C" w:rsidP="00F9582B">
      <w:pPr>
        <w:ind w:left="240" w:hangingChars="100" w:hanging="240"/>
        <w:rPr>
          <w:sz w:val="24"/>
          <w:szCs w:val="24"/>
        </w:rPr>
      </w:pPr>
      <w:r w:rsidRPr="0044327A">
        <w:rPr>
          <w:rFonts w:hint="eastAsia"/>
          <w:sz w:val="24"/>
          <w:szCs w:val="24"/>
        </w:rPr>
        <w:t>（４）秘密保持に関すること</w:t>
      </w:r>
    </w:p>
    <w:p w:rsidR="005A485C" w:rsidRPr="0044327A" w:rsidRDefault="005A485C" w:rsidP="00F9582B">
      <w:pPr>
        <w:ind w:left="240" w:hangingChars="100" w:hanging="240"/>
        <w:rPr>
          <w:sz w:val="24"/>
          <w:szCs w:val="24"/>
        </w:rPr>
      </w:pPr>
      <w:r w:rsidRPr="0044327A">
        <w:rPr>
          <w:rFonts w:hint="eastAsia"/>
          <w:sz w:val="24"/>
          <w:szCs w:val="24"/>
        </w:rPr>
        <w:t>（５）誓約書の遵守に関すること</w:t>
      </w:r>
    </w:p>
    <w:p w:rsidR="005A485C" w:rsidRPr="0044327A" w:rsidRDefault="005A485C" w:rsidP="00F9582B">
      <w:pPr>
        <w:ind w:left="240" w:hangingChars="100" w:hanging="240"/>
        <w:rPr>
          <w:sz w:val="24"/>
          <w:szCs w:val="24"/>
        </w:rPr>
      </w:pPr>
    </w:p>
    <w:p w:rsidR="005A485C" w:rsidRPr="0044327A" w:rsidRDefault="005A485C" w:rsidP="00F9582B">
      <w:pPr>
        <w:ind w:left="240" w:hangingChars="100" w:hanging="240"/>
        <w:rPr>
          <w:sz w:val="24"/>
          <w:szCs w:val="24"/>
        </w:rPr>
      </w:pPr>
      <w:r w:rsidRPr="0044327A">
        <w:rPr>
          <w:rFonts w:hint="eastAsia"/>
          <w:sz w:val="24"/>
          <w:szCs w:val="24"/>
        </w:rPr>
        <w:t>６　協定の締結後に１から５までに関して虚偽が判明した場合、</w:t>
      </w:r>
      <w:r w:rsidR="00963860" w:rsidRPr="0044327A">
        <w:rPr>
          <w:rFonts w:hint="eastAsia"/>
          <w:sz w:val="24"/>
          <w:szCs w:val="24"/>
        </w:rPr>
        <w:t>決済事業</w:t>
      </w:r>
      <w:r w:rsidRPr="0044327A">
        <w:rPr>
          <w:rFonts w:hint="eastAsia"/>
          <w:sz w:val="24"/>
          <w:szCs w:val="24"/>
        </w:rPr>
        <w:t>の中止など、都からの指示を無条件に受け入れます。</w:t>
      </w:r>
    </w:p>
    <w:p w:rsidR="005A485C" w:rsidRPr="0044327A" w:rsidRDefault="005A485C" w:rsidP="00F9582B">
      <w:pPr>
        <w:ind w:left="240" w:hangingChars="100" w:hanging="240"/>
        <w:rPr>
          <w:sz w:val="24"/>
          <w:szCs w:val="24"/>
        </w:rPr>
      </w:pPr>
    </w:p>
    <w:p w:rsidR="005A485C" w:rsidRPr="0044327A" w:rsidRDefault="005A485C" w:rsidP="00F9582B">
      <w:pPr>
        <w:ind w:left="240" w:hangingChars="100" w:hanging="240"/>
        <w:rPr>
          <w:sz w:val="24"/>
          <w:szCs w:val="24"/>
        </w:rPr>
      </w:pPr>
    </w:p>
    <w:p w:rsidR="005A485C" w:rsidRPr="0044327A" w:rsidRDefault="005A485C" w:rsidP="00F9582B">
      <w:pPr>
        <w:ind w:left="240" w:hangingChars="100" w:hanging="240"/>
        <w:rPr>
          <w:sz w:val="24"/>
          <w:szCs w:val="24"/>
        </w:rPr>
      </w:pPr>
    </w:p>
    <w:p w:rsidR="005A485C" w:rsidRPr="0044327A" w:rsidRDefault="005A485C" w:rsidP="00F9582B">
      <w:pPr>
        <w:ind w:left="240" w:hangingChars="100" w:hanging="240"/>
        <w:rPr>
          <w:sz w:val="24"/>
          <w:szCs w:val="24"/>
        </w:rPr>
      </w:pPr>
      <w:r w:rsidRPr="0044327A">
        <w:rPr>
          <w:rFonts w:hint="eastAsia"/>
          <w:sz w:val="24"/>
          <w:szCs w:val="24"/>
        </w:rPr>
        <w:t xml:space="preserve">　　　　　　　　　　　　　</w:t>
      </w:r>
      <w:r w:rsidRPr="0044327A">
        <w:rPr>
          <w:rFonts w:hint="eastAsia"/>
          <w:spacing w:val="135"/>
          <w:kern w:val="0"/>
          <w:sz w:val="24"/>
          <w:szCs w:val="24"/>
          <w:fitText w:val="1260" w:id="1990476288"/>
        </w:rPr>
        <w:t>所在</w:t>
      </w:r>
      <w:r w:rsidRPr="0044327A">
        <w:rPr>
          <w:rFonts w:hint="eastAsia"/>
          <w:kern w:val="0"/>
          <w:sz w:val="24"/>
          <w:szCs w:val="24"/>
          <w:fitText w:val="1260" w:id="1990476288"/>
        </w:rPr>
        <w:t>地</w:t>
      </w:r>
    </w:p>
    <w:p w:rsidR="0044327A" w:rsidRDefault="005A485C" w:rsidP="0044327A">
      <w:pPr>
        <w:ind w:left="240" w:hangingChars="100" w:hanging="240"/>
        <w:rPr>
          <w:sz w:val="24"/>
          <w:szCs w:val="24"/>
        </w:rPr>
      </w:pPr>
      <w:r w:rsidRPr="0044327A">
        <w:rPr>
          <w:rFonts w:hint="eastAsia"/>
          <w:sz w:val="24"/>
          <w:szCs w:val="24"/>
        </w:rPr>
        <w:t xml:space="preserve">　　　　　　　　　　　　　商号又は名称</w:t>
      </w:r>
    </w:p>
    <w:p w:rsidR="005A485C" w:rsidRPr="0044327A" w:rsidRDefault="005A485C" w:rsidP="0044327A">
      <w:pPr>
        <w:ind w:leftChars="100" w:left="210" w:firstLineChars="1000" w:firstLine="2920"/>
        <w:rPr>
          <w:sz w:val="24"/>
          <w:szCs w:val="24"/>
        </w:rPr>
      </w:pPr>
      <w:r w:rsidRPr="0044327A">
        <w:rPr>
          <w:rFonts w:hint="eastAsia"/>
          <w:spacing w:val="26"/>
          <w:kern w:val="0"/>
          <w:sz w:val="24"/>
          <w:szCs w:val="24"/>
          <w:fitText w:val="1260" w:id="1990476544"/>
        </w:rPr>
        <w:t>代</w:t>
      </w:r>
      <w:r w:rsidRPr="0044327A">
        <w:rPr>
          <w:rFonts w:hint="eastAsia"/>
          <w:kern w:val="0"/>
          <w:sz w:val="24"/>
          <w:szCs w:val="24"/>
          <w:fitText w:val="1260" w:id="1990476544"/>
        </w:rPr>
        <w:t>表者氏名</w:t>
      </w:r>
      <w:r w:rsidR="0044327A">
        <w:rPr>
          <w:rFonts w:hint="eastAsia"/>
          <w:kern w:val="0"/>
          <w:sz w:val="24"/>
          <w:szCs w:val="24"/>
        </w:rPr>
        <w:t xml:space="preserve">　　　　　　　　　　　　　　　</w:t>
      </w:r>
      <w:r w:rsidR="00A469E4" w:rsidRPr="0044327A">
        <w:rPr>
          <w:rFonts w:hint="eastAsia"/>
          <w:kern w:val="0"/>
          <w:sz w:val="24"/>
          <w:szCs w:val="24"/>
        </w:rPr>
        <w:t>印</w:t>
      </w:r>
    </w:p>
    <w:p w:rsidR="00F9582B" w:rsidRPr="0044327A" w:rsidRDefault="00F9582B" w:rsidP="00F9582B">
      <w:pPr>
        <w:pStyle w:val="a5"/>
        <w:rPr>
          <w:sz w:val="24"/>
          <w:szCs w:val="24"/>
        </w:rPr>
      </w:pPr>
    </w:p>
    <w:p w:rsidR="00F9582B" w:rsidRPr="0044327A" w:rsidRDefault="00F9582B" w:rsidP="00F9582B">
      <w:pPr>
        <w:rPr>
          <w:sz w:val="24"/>
          <w:szCs w:val="24"/>
        </w:rPr>
      </w:pPr>
    </w:p>
    <w:sectPr w:rsidR="00F9582B" w:rsidRPr="0044327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C3" w:rsidRDefault="007365C3" w:rsidP="007365C3">
      <w:r>
        <w:separator/>
      </w:r>
    </w:p>
  </w:endnote>
  <w:endnote w:type="continuationSeparator" w:id="0">
    <w:p w:rsidR="007365C3" w:rsidRDefault="007365C3" w:rsidP="0073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C3" w:rsidRDefault="007365C3" w:rsidP="007365C3">
      <w:r>
        <w:separator/>
      </w:r>
    </w:p>
  </w:footnote>
  <w:footnote w:type="continuationSeparator" w:id="0">
    <w:p w:rsidR="007365C3" w:rsidRDefault="007365C3" w:rsidP="0073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AE" w:rsidRDefault="00CB381E" w:rsidP="00F76CAE">
    <w:pPr>
      <w:pStyle w:val="a7"/>
      <w:jc w:val="right"/>
    </w:pPr>
    <w:r>
      <w:rPr>
        <w:rFonts w:hint="eastAsia"/>
      </w:rPr>
      <w:t>（</w:t>
    </w:r>
    <w:r>
      <w:rPr>
        <w:rFonts w:hint="eastAsia"/>
      </w:rPr>
      <w:t>様式２</w:t>
    </w:r>
    <w:r w:rsidR="00F76CAE">
      <w:rPr>
        <w:rFonts w:hint="eastAsia"/>
      </w:rPr>
      <w:t>）</w:t>
    </w:r>
  </w:p>
  <w:p w:rsidR="00F76CAE" w:rsidRDefault="00F76CA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B3"/>
    <w:rsid w:val="001D1A09"/>
    <w:rsid w:val="00224558"/>
    <w:rsid w:val="003B0743"/>
    <w:rsid w:val="0044327A"/>
    <w:rsid w:val="005A485C"/>
    <w:rsid w:val="006769C1"/>
    <w:rsid w:val="007365C3"/>
    <w:rsid w:val="009532C4"/>
    <w:rsid w:val="00963860"/>
    <w:rsid w:val="00975AFA"/>
    <w:rsid w:val="00A469E4"/>
    <w:rsid w:val="00A604D2"/>
    <w:rsid w:val="00BE0BE6"/>
    <w:rsid w:val="00CB381E"/>
    <w:rsid w:val="00CB6920"/>
    <w:rsid w:val="00D051D5"/>
    <w:rsid w:val="00D236A9"/>
    <w:rsid w:val="00D64D23"/>
    <w:rsid w:val="00DA35D1"/>
    <w:rsid w:val="00E042B3"/>
    <w:rsid w:val="00F76CAE"/>
    <w:rsid w:val="00F9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1EC962"/>
  <w15:docId w15:val="{25F648C8-D51E-4209-8232-ADE936B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582B"/>
    <w:pPr>
      <w:jc w:val="center"/>
    </w:pPr>
    <w:rPr>
      <w:rFonts w:asciiTheme="minorEastAsia" w:hAnsiTheme="minorEastAsia"/>
    </w:rPr>
  </w:style>
  <w:style w:type="character" w:customStyle="1" w:styleId="a4">
    <w:name w:val="記 (文字)"/>
    <w:basedOn w:val="a0"/>
    <w:link w:val="a3"/>
    <w:uiPriority w:val="99"/>
    <w:rsid w:val="00F9582B"/>
    <w:rPr>
      <w:rFonts w:asciiTheme="minorEastAsia" w:hAnsiTheme="minorEastAsia"/>
    </w:rPr>
  </w:style>
  <w:style w:type="paragraph" w:styleId="a5">
    <w:name w:val="Closing"/>
    <w:basedOn w:val="a"/>
    <w:link w:val="a6"/>
    <w:uiPriority w:val="99"/>
    <w:unhideWhenUsed/>
    <w:rsid w:val="00F9582B"/>
    <w:pPr>
      <w:jc w:val="right"/>
    </w:pPr>
    <w:rPr>
      <w:rFonts w:asciiTheme="minorEastAsia" w:hAnsiTheme="minorEastAsia"/>
    </w:rPr>
  </w:style>
  <w:style w:type="character" w:customStyle="1" w:styleId="a6">
    <w:name w:val="結語 (文字)"/>
    <w:basedOn w:val="a0"/>
    <w:link w:val="a5"/>
    <w:uiPriority w:val="99"/>
    <w:rsid w:val="00F9582B"/>
    <w:rPr>
      <w:rFonts w:asciiTheme="minorEastAsia" w:hAnsiTheme="minorEastAsia"/>
    </w:rPr>
  </w:style>
  <w:style w:type="paragraph" w:styleId="a7">
    <w:name w:val="header"/>
    <w:basedOn w:val="a"/>
    <w:link w:val="a8"/>
    <w:uiPriority w:val="99"/>
    <w:unhideWhenUsed/>
    <w:rsid w:val="007365C3"/>
    <w:pPr>
      <w:tabs>
        <w:tab w:val="center" w:pos="4252"/>
        <w:tab w:val="right" w:pos="8504"/>
      </w:tabs>
      <w:snapToGrid w:val="0"/>
    </w:pPr>
  </w:style>
  <w:style w:type="character" w:customStyle="1" w:styleId="a8">
    <w:name w:val="ヘッダー (文字)"/>
    <w:basedOn w:val="a0"/>
    <w:link w:val="a7"/>
    <w:uiPriority w:val="99"/>
    <w:rsid w:val="007365C3"/>
  </w:style>
  <w:style w:type="paragraph" w:styleId="a9">
    <w:name w:val="footer"/>
    <w:basedOn w:val="a"/>
    <w:link w:val="aa"/>
    <w:uiPriority w:val="99"/>
    <w:unhideWhenUsed/>
    <w:rsid w:val="007365C3"/>
    <w:pPr>
      <w:tabs>
        <w:tab w:val="center" w:pos="4252"/>
        <w:tab w:val="right" w:pos="8504"/>
      </w:tabs>
      <w:snapToGrid w:val="0"/>
    </w:pPr>
  </w:style>
  <w:style w:type="character" w:customStyle="1" w:styleId="aa">
    <w:name w:val="フッター (文字)"/>
    <w:basedOn w:val="a0"/>
    <w:link w:val="a9"/>
    <w:uiPriority w:val="99"/>
    <w:rsid w:val="007365C3"/>
  </w:style>
  <w:style w:type="paragraph" w:styleId="ab">
    <w:name w:val="Balloon Text"/>
    <w:basedOn w:val="a"/>
    <w:link w:val="ac"/>
    <w:uiPriority w:val="99"/>
    <w:semiHidden/>
    <w:unhideWhenUsed/>
    <w:rsid w:val="00F76C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6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2019-06-20T08:03:00Z</cp:lastPrinted>
  <dcterms:created xsi:type="dcterms:W3CDTF">2019-06-21T10:31:00Z</dcterms:created>
  <dcterms:modified xsi:type="dcterms:W3CDTF">2021-04-05T09:30:00Z</dcterms:modified>
</cp:coreProperties>
</file>